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658" w:rsidRDefault="00C22658" w:rsidP="00C22658">
      <w:pPr>
        <w:shd w:val="clear" w:color="auto" w:fill="FFFFFF"/>
        <w:spacing w:before="150" w:after="150" w:line="240" w:lineRule="auto"/>
        <w:outlineLvl w:val="1"/>
        <w:rPr>
          <w:rFonts w:ascii="Helvetica" w:eastAsia="Times New Roman" w:hAnsi="Helvetica" w:cs="Helvetica"/>
          <w:color w:val="5A5A5A"/>
          <w:sz w:val="45"/>
          <w:szCs w:val="45"/>
        </w:rPr>
      </w:pPr>
      <w:r w:rsidRPr="00C22658">
        <w:rPr>
          <w:rFonts w:ascii="Helvetica" w:eastAsia="Times New Roman" w:hAnsi="Helvetica" w:cs="Helvetica"/>
          <w:color w:val="5A5A5A"/>
          <w:sz w:val="45"/>
          <w:szCs w:val="45"/>
        </w:rPr>
        <w:t xml:space="preserve">ITEP </w:t>
      </w:r>
      <w:r w:rsidR="00080DBD">
        <w:rPr>
          <w:rFonts w:ascii="Helvetica" w:eastAsia="Times New Roman" w:hAnsi="Helvetica" w:cs="Helvetica"/>
          <w:color w:val="5A5A5A"/>
          <w:sz w:val="45"/>
          <w:szCs w:val="45"/>
        </w:rPr>
        <w:t xml:space="preserve">Climate Change Adaptation </w:t>
      </w:r>
      <w:r w:rsidRPr="00C22658">
        <w:rPr>
          <w:rFonts w:ascii="Helvetica" w:eastAsia="Times New Roman" w:hAnsi="Helvetica" w:cs="Helvetica"/>
          <w:color w:val="5A5A5A"/>
          <w:sz w:val="45"/>
          <w:szCs w:val="45"/>
        </w:rPr>
        <w:t>Training:</w:t>
      </w:r>
    </w:p>
    <w:p w:rsidR="00C22658" w:rsidRPr="00C22658" w:rsidRDefault="00C22658" w:rsidP="00C22658">
      <w:pPr>
        <w:shd w:val="clear" w:color="auto" w:fill="FFFFFF"/>
        <w:spacing w:before="150" w:after="150" w:line="240" w:lineRule="auto"/>
        <w:outlineLvl w:val="1"/>
        <w:rPr>
          <w:rFonts w:ascii="Helvetica" w:eastAsia="Times New Roman" w:hAnsi="Helvetica" w:cs="Helvetica"/>
          <w:color w:val="5A5A5A"/>
          <w:sz w:val="45"/>
          <w:szCs w:val="45"/>
        </w:rPr>
      </w:pPr>
      <w:r>
        <w:rPr>
          <w:rFonts w:ascii="Helvetica" w:eastAsia="Times New Roman" w:hAnsi="Helvetica" w:cs="Helvetica"/>
          <w:color w:val="5A5A5A"/>
          <w:sz w:val="45"/>
          <w:szCs w:val="45"/>
        </w:rPr>
        <w:t>Save the Date: Week of March 6</w:t>
      </w:r>
      <w:r w:rsidRPr="00C22658">
        <w:rPr>
          <w:rFonts w:ascii="Helvetica" w:eastAsia="Times New Roman" w:hAnsi="Helvetica" w:cs="Helvetica"/>
          <w:color w:val="5A5A5A"/>
          <w:sz w:val="45"/>
          <w:szCs w:val="45"/>
          <w:vertAlign w:val="superscript"/>
        </w:rPr>
        <w:t>th</w:t>
      </w:r>
      <w:r>
        <w:rPr>
          <w:rFonts w:ascii="Helvetica" w:eastAsia="Times New Roman" w:hAnsi="Helvetica" w:cs="Helvetica"/>
          <w:color w:val="5A5A5A"/>
          <w:sz w:val="45"/>
          <w:szCs w:val="45"/>
        </w:rPr>
        <w:t xml:space="preserve">, 2017                                      </w:t>
      </w:r>
      <w:r w:rsidRPr="00C22658">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Pr>
          <w:rFonts w:ascii="Helvetica" w:eastAsia="Times New Roman" w:hAnsi="Helvetica" w:cs="Helvetica"/>
          <w:noProof/>
          <w:color w:val="5A5A5A"/>
          <w:sz w:val="45"/>
          <w:szCs w:val="45"/>
        </w:rPr>
        <w:drawing>
          <wp:inline distT="0" distB="0" distL="0" distR="0">
            <wp:extent cx="1626847" cy="1570748"/>
            <wp:effectExtent l="0" t="0" r="0" b="0"/>
            <wp:docPr id="1" name="Picture 1" descr="C:\Users\mike.sanders\Pictures\Climate Change\ITE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ke.sanders\Pictures\Climate Change\ITEP.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26661" cy="1570568"/>
                    </a:xfrm>
                    <a:prstGeom prst="rect">
                      <a:avLst/>
                    </a:prstGeom>
                    <a:noFill/>
                    <a:ln>
                      <a:noFill/>
                    </a:ln>
                  </pic:spPr>
                </pic:pic>
              </a:graphicData>
            </a:graphic>
          </wp:inline>
        </w:drawing>
      </w:r>
      <w:bookmarkStart w:id="0" w:name="_GoBack"/>
      <w:bookmarkEnd w:id="0"/>
    </w:p>
    <w:p w:rsidR="00C22658" w:rsidRPr="00C22658" w:rsidRDefault="00C22658" w:rsidP="00C22658">
      <w:pPr>
        <w:shd w:val="clear" w:color="auto" w:fill="FFFFFF"/>
        <w:spacing w:after="150" w:line="240" w:lineRule="auto"/>
        <w:rPr>
          <w:rFonts w:ascii="Helvetica" w:eastAsia="Times New Roman" w:hAnsi="Helvetica" w:cs="Helvetica"/>
          <w:color w:val="5A5A5A"/>
          <w:sz w:val="21"/>
          <w:szCs w:val="21"/>
        </w:rPr>
      </w:pPr>
      <w:r w:rsidRPr="00C22658">
        <w:rPr>
          <w:rFonts w:ascii="Helvetica" w:eastAsia="Times New Roman" w:hAnsi="Helvetica" w:cs="Helvetica"/>
          <w:b/>
          <w:bCs/>
          <w:color w:val="5A5A5A"/>
          <w:sz w:val="21"/>
          <w:szCs w:val="21"/>
        </w:rPr>
        <w:t>Course</w:t>
      </w:r>
      <w:proofErr w:type="gramStart"/>
      <w:r w:rsidRPr="00C22658">
        <w:rPr>
          <w:rFonts w:ascii="Helvetica" w:eastAsia="Times New Roman" w:hAnsi="Helvetica" w:cs="Helvetica"/>
          <w:b/>
          <w:bCs/>
          <w:color w:val="5A5A5A"/>
          <w:sz w:val="21"/>
          <w:szCs w:val="21"/>
        </w:rPr>
        <w:t>:</w:t>
      </w:r>
      <w:proofErr w:type="gramEnd"/>
      <w:r w:rsidRPr="00C22658">
        <w:rPr>
          <w:rFonts w:ascii="Helvetica" w:eastAsia="Times New Roman" w:hAnsi="Helvetica" w:cs="Helvetica"/>
          <w:b/>
          <w:bCs/>
          <w:color w:val="5A5A5A"/>
          <w:sz w:val="21"/>
          <w:szCs w:val="21"/>
        </w:rPr>
        <w:br/>
        <w:t>Climate Change Adaptation Planning </w:t>
      </w:r>
      <w:r w:rsidRPr="00C22658">
        <w:rPr>
          <w:rFonts w:ascii="Helvetica" w:eastAsia="Times New Roman" w:hAnsi="Helvetica" w:cs="Helvetica"/>
          <w:color w:val="5A5A5A"/>
          <w:sz w:val="21"/>
          <w:szCs w:val="21"/>
        </w:rPr>
        <w:br/>
      </w:r>
      <w:r w:rsidRPr="00C22658">
        <w:rPr>
          <w:rFonts w:ascii="Helvetica" w:eastAsia="Times New Roman" w:hAnsi="Helvetica" w:cs="Helvetica"/>
          <w:color w:val="5A5A5A"/>
          <w:sz w:val="21"/>
          <w:szCs w:val="21"/>
        </w:rPr>
        <w:br/>
      </w:r>
      <w:r w:rsidRPr="00C22658">
        <w:rPr>
          <w:rFonts w:ascii="Helvetica" w:eastAsia="Times New Roman" w:hAnsi="Helvetica" w:cs="Helvetica"/>
          <w:b/>
          <w:bCs/>
          <w:color w:val="5A5A5A"/>
          <w:sz w:val="21"/>
          <w:szCs w:val="21"/>
        </w:rPr>
        <w:t>NOTE:</w:t>
      </w:r>
      <w:r w:rsidRPr="00C22658">
        <w:rPr>
          <w:rFonts w:ascii="Helvetica" w:eastAsia="Times New Roman" w:hAnsi="Helvetica" w:cs="Helvetica"/>
          <w:color w:val="5A5A5A"/>
          <w:sz w:val="21"/>
          <w:szCs w:val="21"/>
        </w:rPr>
        <w:t xml:space="preserve"> This is a course description for the 3-day Climate Change Adaptation Planning course. Offerings that are shorter will be condensed versions and will not have all of the activities/components of the 3-day training and might not have a regional focus. For more information about a particular training, please contact Sue </w:t>
      </w:r>
      <w:proofErr w:type="spellStart"/>
      <w:r w:rsidRPr="00C22658">
        <w:rPr>
          <w:rFonts w:ascii="Helvetica" w:eastAsia="Times New Roman" w:hAnsi="Helvetica" w:cs="Helvetica"/>
          <w:color w:val="5A5A5A"/>
          <w:sz w:val="21"/>
          <w:szCs w:val="21"/>
        </w:rPr>
        <w:t>Wotkyns</w:t>
      </w:r>
      <w:proofErr w:type="spellEnd"/>
      <w:r w:rsidRPr="00C22658">
        <w:rPr>
          <w:rFonts w:ascii="Helvetica" w:eastAsia="Times New Roman" w:hAnsi="Helvetica" w:cs="Helvetica"/>
          <w:color w:val="5A5A5A"/>
          <w:sz w:val="21"/>
          <w:szCs w:val="21"/>
        </w:rPr>
        <w:br/>
      </w:r>
      <w:r w:rsidRPr="00C22658">
        <w:rPr>
          <w:rFonts w:ascii="Helvetica" w:eastAsia="Times New Roman" w:hAnsi="Helvetica" w:cs="Helvetica"/>
          <w:color w:val="5A5A5A"/>
          <w:sz w:val="21"/>
          <w:szCs w:val="21"/>
        </w:rPr>
        <w:br/>
      </w:r>
      <w:r w:rsidRPr="00C22658">
        <w:rPr>
          <w:rFonts w:ascii="Helvetica" w:eastAsia="Times New Roman" w:hAnsi="Helvetica" w:cs="Helvetica"/>
          <w:b/>
          <w:bCs/>
          <w:color w:val="5A5A5A"/>
          <w:sz w:val="21"/>
          <w:szCs w:val="21"/>
        </w:rPr>
        <w:t>Course Description</w:t>
      </w:r>
      <w:proofErr w:type="gramStart"/>
      <w:r w:rsidRPr="00C22658">
        <w:rPr>
          <w:rFonts w:ascii="Helvetica" w:eastAsia="Times New Roman" w:hAnsi="Helvetica" w:cs="Helvetica"/>
          <w:b/>
          <w:bCs/>
          <w:color w:val="5A5A5A"/>
          <w:sz w:val="21"/>
          <w:szCs w:val="21"/>
        </w:rPr>
        <w:t>:</w:t>
      </w:r>
      <w:proofErr w:type="gramEnd"/>
      <w:r w:rsidRPr="00C22658">
        <w:rPr>
          <w:rFonts w:ascii="Helvetica" w:eastAsia="Times New Roman" w:hAnsi="Helvetica" w:cs="Helvetica"/>
          <w:color w:val="5A5A5A"/>
          <w:sz w:val="21"/>
          <w:szCs w:val="21"/>
        </w:rPr>
        <w:br/>
        <w:t>This course provides an introduction to planning for climate change impacts, with examples of tribes that have been going through the adaptation planning process. The course is intended for tribal environmental and natural resource professionals who expect to be involved in climate change adaptation planning. Since the course will focus on climate change impacts in the region, we especially encourage people from the region to attend. Others are welcome to attend but should realize that that there will be a focus on that region.</w:t>
      </w:r>
      <w:r w:rsidRPr="00C22658">
        <w:rPr>
          <w:rFonts w:ascii="Helvetica" w:eastAsia="Times New Roman" w:hAnsi="Helvetica" w:cs="Helvetica"/>
          <w:color w:val="5A5A5A"/>
          <w:sz w:val="21"/>
          <w:szCs w:val="21"/>
        </w:rPr>
        <w:br/>
      </w:r>
      <w:r w:rsidRPr="00C22658">
        <w:rPr>
          <w:rFonts w:ascii="Helvetica" w:eastAsia="Times New Roman" w:hAnsi="Helvetica" w:cs="Helvetica"/>
          <w:color w:val="5A5A5A"/>
          <w:sz w:val="21"/>
          <w:szCs w:val="21"/>
        </w:rPr>
        <w:br/>
      </w:r>
      <w:r w:rsidRPr="00C22658">
        <w:rPr>
          <w:rFonts w:ascii="Helvetica" w:eastAsia="Times New Roman" w:hAnsi="Helvetica" w:cs="Helvetica"/>
          <w:b/>
          <w:bCs/>
          <w:color w:val="5A5A5A"/>
          <w:sz w:val="21"/>
          <w:szCs w:val="21"/>
        </w:rPr>
        <w:t>Topics include:</w:t>
      </w:r>
    </w:p>
    <w:p w:rsidR="00C22658" w:rsidRPr="00C22658" w:rsidRDefault="00C22658" w:rsidP="00C22658">
      <w:pPr>
        <w:numPr>
          <w:ilvl w:val="0"/>
          <w:numId w:val="1"/>
        </w:numPr>
        <w:shd w:val="clear" w:color="auto" w:fill="FFFFFF"/>
        <w:spacing w:before="100" w:beforeAutospacing="1" w:after="100" w:afterAutospacing="1" w:line="240" w:lineRule="auto"/>
        <w:rPr>
          <w:rFonts w:ascii="Helvetica" w:eastAsia="Times New Roman" w:hAnsi="Helvetica" w:cs="Helvetica"/>
          <w:color w:val="5A5A5A"/>
          <w:sz w:val="21"/>
          <w:szCs w:val="21"/>
        </w:rPr>
      </w:pPr>
      <w:r w:rsidRPr="00C22658">
        <w:rPr>
          <w:rFonts w:ascii="Helvetica" w:eastAsia="Times New Roman" w:hAnsi="Helvetica" w:cs="Helvetica"/>
          <w:color w:val="5A5A5A"/>
          <w:sz w:val="21"/>
          <w:szCs w:val="21"/>
        </w:rPr>
        <w:t>Overview of climate change and impacts in the region</w:t>
      </w:r>
    </w:p>
    <w:p w:rsidR="00C22658" w:rsidRPr="00C22658" w:rsidRDefault="00C22658" w:rsidP="00C22658">
      <w:pPr>
        <w:numPr>
          <w:ilvl w:val="0"/>
          <w:numId w:val="1"/>
        </w:numPr>
        <w:shd w:val="clear" w:color="auto" w:fill="FFFFFF"/>
        <w:spacing w:before="100" w:beforeAutospacing="1" w:after="100" w:afterAutospacing="1" w:line="240" w:lineRule="auto"/>
        <w:rPr>
          <w:rFonts w:ascii="Helvetica" w:eastAsia="Times New Roman" w:hAnsi="Helvetica" w:cs="Helvetica"/>
          <w:color w:val="5A5A5A"/>
          <w:sz w:val="21"/>
          <w:szCs w:val="21"/>
        </w:rPr>
      </w:pPr>
      <w:r w:rsidRPr="00C22658">
        <w:rPr>
          <w:rFonts w:ascii="Helvetica" w:eastAsia="Times New Roman" w:hAnsi="Helvetica" w:cs="Helvetica"/>
          <w:color w:val="5A5A5A"/>
          <w:sz w:val="21"/>
          <w:szCs w:val="21"/>
        </w:rPr>
        <w:t>Process of developing climate change adaptation plans, from getting started, to impact and vulnerability assessments, to developing adaptation strategies</w:t>
      </w:r>
    </w:p>
    <w:p w:rsidR="00C22658" w:rsidRPr="00C22658" w:rsidRDefault="00C22658" w:rsidP="00C22658">
      <w:pPr>
        <w:numPr>
          <w:ilvl w:val="0"/>
          <w:numId w:val="1"/>
        </w:numPr>
        <w:shd w:val="clear" w:color="auto" w:fill="FFFFFF"/>
        <w:spacing w:before="100" w:beforeAutospacing="1" w:after="100" w:afterAutospacing="1" w:line="240" w:lineRule="auto"/>
        <w:rPr>
          <w:rFonts w:ascii="Helvetica" w:eastAsia="Times New Roman" w:hAnsi="Helvetica" w:cs="Helvetica"/>
          <w:color w:val="5A5A5A"/>
          <w:sz w:val="21"/>
          <w:szCs w:val="21"/>
        </w:rPr>
      </w:pPr>
      <w:r w:rsidRPr="00C22658">
        <w:rPr>
          <w:rFonts w:ascii="Helvetica" w:eastAsia="Times New Roman" w:hAnsi="Helvetica" w:cs="Helvetica"/>
          <w:color w:val="5A5A5A"/>
          <w:sz w:val="21"/>
          <w:szCs w:val="21"/>
        </w:rPr>
        <w:t>Tools, resources and partnerships for adaptation planning</w:t>
      </w:r>
    </w:p>
    <w:p w:rsidR="00AC0288" w:rsidRDefault="00C22658" w:rsidP="00C22658">
      <w:r w:rsidRPr="00C22658">
        <w:rPr>
          <w:rFonts w:ascii="Helvetica" w:eastAsia="Times New Roman" w:hAnsi="Helvetica" w:cs="Helvetica"/>
          <w:color w:val="5A5A5A"/>
          <w:sz w:val="21"/>
          <w:szCs w:val="21"/>
          <w:shd w:val="clear" w:color="auto" w:fill="FFFFFF"/>
        </w:rPr>
        <w:t>This course employs a variety of instructional methods including presentations, including tribal case studies; small and large-group discussions and activities; and a field trip. Participants will complete a pre-course assignment prior to attending.</w:t>
      </w:r>
      <w:r w:rsidRPr="00C22658">
        <w:rPr>
          <w:rFonts w:ascii="Helvetica" w:eastAsia="Times New Roman" w:hAnsi="Helvetica" w:cs="Helvetica"/>
          <w:color w:val="5A5A5A"/>
          <w:sz w:val="21"/>
          <w:szCs w:val="21"/>
        </w:rPr>
        <w:br/>
      </w:r>
      <w:r w:rsidRPr="00C22658">
        <w:rPr>
          <w:rFonts w:ascii="Helvetica" w:eastAsia="Times New Roman" w:hAnsi="Helvetica" w:cs="Helvetica"/>
          <w:color w:val="5A5A5A"/>
          <w:sz w:val="21"/>
          <w:szCs w:val="21"/>
        </w:rPr>
        <w:br/>
      </w:r>
      <w:r w:rsidRPr="00C22658">
        <w:rPr>
          <w:rFonts w:ascii="Helvetica" w:eastAsia="Times New Roman" w:hAnsi="Helvetica" w:cs="Helvetica"/>
          <w:b/>
          <w:bCs/>
          <w:color w:val="5A5A5A"/>
          <w:sz w:val="21"/>
          <w:szCs w:val="21"/>
          <w:shd w:val="clear" w:color="auto" w:fill="FFFFFF"/>
        </w:rPr>
        <w:t>Pre-requisite</w:t>
      </w:r>
      <w:proofErr w:type="gramStart"/>
      <w:r w:rsidRPr="00C22658">
        <w:rPr>
          <w:rFonts w:ascii="Helvetica" w:eastAsia="Times New Roman" w:hAnsi="Helvetica" w:cs="Helvetica"/>
          <w:b/>
          <w:bCs/>
          <w:color w:val="5A5A5A"/>
          <w:sz w:val="21"/>
          <w:szCs w:val="21"/>
          <w:shd w:val="clear" w:color="auto" w:fill="FFFFFF"/>
        </w:rPr>
        <w:t>:</w:t>
      </w:r>
      <w:proofErr w:type="gramEnd"/>
      <w:r w:rsidRPr="00C22658">
        <w:rPr>
          <w:rFonts w:ascii="Helvetica" w:eastAsia="Times New Roman" w:hAnsi="Helvetica" w:cs="Helvetica"/>
          <w:color w:val="5A5A5A"/>
          <w:sz w:val="21"/>
          <w:szCs w:val="21"/>
        </w:rPr>
        <w:br/>
      </w:r>
      <w:r w:rsidRPr="00C22658">
        <w:rPr>
          <w:rFonts w:ascii="Helvetica" w:eastAsia="Times New Roman" w:hAnsi="Helvetica" w:cs="Helvetica"/>
          <w:color w:val="5A5A5A"/>
          <w:sz w:val="21"/>
          <w:szCs w:val="21"/>
          <w:shd w:val="clear" w:color="auto" w:fill="FFFFFF"/>
        </w:rPr>
        <w:t>There are no pre-requisites. However, we expect participants to have a basic understanding of climate change and its impacts. At your request, ITEP will refer you to material to read/review prior to the training.</w:t>
      </w:r>
      <w:r w:rsidRPr="00C22658">
        <w:rPr>
          <w:rFonts w:ascii="Helvetica" w:eastAsia="Times New Roman" w:hAnsi="Helvetica" w:cs="Helvetica"/>
          <w:color w:val="5A5A5A"/>
          <w:sz w:val="21"/>
          <w:szCs w:val="21"/>
        </w:rPr>
        <w:br/>
      </w:r>
      <w:r w:rsidRPr="00C22658">
        <w:rPr>
          <w:rFonts w:ascii="Helvetica" w:eastAsia="Times New Roman" w:hAnsi="Helvetica" w:cs="Helvetica"/>
          <w:color w:val="5A5A5A"/>
          <w:sz w:val="21"/>
          <w:szCs w:val="21"/>
        </w:rPr>
        <w:br/>
      </w:r>
      <w:r w:rsidRPr="00C22658">
        <w:rPr>
          <w:rFonts w:ascii="Helvetica" w:eastAsia="Times New Roman" w:hAnsi="Helvetica" w:cs="Helvetica"/>
          <w:b/>
          <w:bCs/>
          <w:color w:val="5A5A5A"/>
          <w:sz w:val="21"/>
          <w:szCs w:val="21"/>
          <w:shd w:val="clear" w:color="auto" w:fill="FFFFFF"/>
        </w:rPr>
        <w:t>Participant Eligibility</w:t>
      </w:r>
      <w:proofErr w:type="gramStart"/>
      <w:r w:rsidRPr="00C22658">
        <w:rPr>
          <w:rFonts w:ascii="Helvetica" w:eastAsia="Times New Roman" w:hAnsi="Helvetica" w:cs="Helvetica"/>
          <w:b/>
          <w:bCs/>
          <w:color w:val="5A5A5A"/>
          <w:sz w:val="21"/>
          <w:szCs w:val="21"/>
          <w:shd w:val="clear" w:color="auto" w:fill="FFFFFF"/>
        </w:rPr>
        <w:t>:</w:t>
      </w:r>
      <w:proofErr w:type="gramEnd"/>
      <w:r w:rsidRPr="00C22658">
        <w:rPr>
          <w:rFonts w:ascii="Helvetica" w:eastAsia="Times New Roman" w:hAnsi="Helvetica" w:cs="Helvetica"/>
          <w:color w:val="5A5A5A"/>
          <w:sz w:val="21"/>
          <w:szCs w:val="21"/>
        </w:rPr>
        <w:br/>
      </w:r>
      <w:r w:rsidRPr="00C22658">
        <w:rPr>
          <w:rFonts w:ascii="Helvetica" w:eastAsia="Times New Roman" w:hAnsi="Helvetica" w:cs="Helvetica"/>
          <w:color w:val="5A5A5A"/>
          <w:sz w:val="21"/>
          <w:szCs w:val="21"/>
          <w:shd w:val="clear" w:color="auto" w:fill="FFFFFF"/>
        </w:rPr>
        <w:t>This course is intended for tribal environmental and natural resource professionals working for federally recognized tribes.</w:t>
      </w:r>
      <w:r w:rsidRPr="00C22658">
        <w:rPr>
          <w:rFonts w:ascii="Helvetica" w:eastAsia="Times New Roman" w:hAnsi="Helvetica" w:cs="Helvetica"/>
          <w:color w:val="5A5A5A"/>
          <w:sz w:val="21"/>
          <w:szCs w:val="21"/>
        </w:rPr>
        <w:br/>
      </w:r>
      <w:r w:rsidRPr="00C22658">
        <w:rPr>
          <w:rFonts w:ascii="Helvetica" w:eastAsia="Times New Roman" w:hAnsi="Helvetica" w:cs="Helvetica"/>
          <w:color w:val="5A5A5A"/>
          <w:sz w:val="21"/>
          <w:szCs w:val="21"/>
        </w:rPr>
        <w:br/>
      </w:r>
      <w:r w:rsidRPr="00C22658">
        <w:rPr>
          <w:rFonts w:ascii="Helvetica" w:eastAsia="Times New Roman" w:hAnsi="Helvetica" w:cs="Helvetica"/>
          <w:b/>
          <w:bCs/>
          <w:color w:val="5A5A5A"/>
          <w:sz w:val="21"/>
          <w:szCs w:val="21"/>
          <w:shd w:val="clear" w:color="auto" w:fill="FFFFFF"/>
        </w:rPr>
        <w:t>Course Fees</w:t>
      </w:r>
      <w:proofErr w:type="gramStart"/>
      <w:r w:rsidRPr="00C22658">
        <w:rPr>
          <w:rFonts w:ascii="Helvetica" w:eastAsia="Times New Roman" w:hAnsi="Helvetica" w:cs="Helvetica"/>
          <w:b/>
          <w:bCs/>
          <w:color w:val="5A5A5A"/>
          <w:sz w:val="21"/>
          <w:szCs w:val="21"/>
          <w:shd w:val="clear" w:color="auto" w:fill="FFFFFF"/>
        </w:rPr>
        <w:t>:</w:t>
      </w:r>
      <w:proofErr w:type="gramEnd"/>
      <w:r w:rsidRPr="00C22658">
        <w:rPr>
          <w:rFonts w:ascii="Helvetica" w:eastAsia="Times New Roman" w:hAnsi="Helvetica" w:cs="Helvetica"/>
          <w:color w:val="5A5A5A"/>
          <w:sz w:val="21"/>
          <w:szCs w:val="21"/>
        </w:rPr>
        <w:br/>
      </w:r>
      <w:r w:rsidRPr="00C22658">
        <w:rPr>
          <w:rFonts w:ascii="Helvetica" w:eastAsia="Times New Roman" w:hAnsi="Helvetica" w:cs="Helvetica"/>
          <w:color w:val="5A5A5A"/>
          <w:sz w:val="21"/>
          <w:szCs w:val="21"/>
          <w:shd w:val="clear" w:color="auto" w:fill="FFFFFF"/>
        </w:rPr>
        <w:t>There are no registration fees for this course. Please see course registration form for information about participant travel costs that ITEP will cover.</w:t>
      </w:r>
    </w:p>
    <w:sectPr w:rsidR="00AC0288" w:rsidSect="00C2265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38648E"/>
    <w:multiLevelType w:val="multilevel"/>
    <w:tmpl w:val="F5869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658"/>
    <w:rsid w:val="00080DBD"/>
    <w:rsid w:val="000A2AD9"/>
    <w:rsid w:val="006A02CB"/>
    <w:rsid w:val="00AC0288"/>
    <w:rsid w:val="00C22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26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26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26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26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7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1814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Sanders</dc:creator>
  <cp:lastModifiedBy>Mike Sanders</cp:lastModifiedBy>
  <cp:revision>2</cp:revision>
  <cp:lastPrinted>2016-10-24T20:39:00Z</cp:lastPrinted>
  <dcterms:created xsi:type="dcterms:W3CDTF">2016-10-24T20:40:00Z</dcterms:created>
  <dcterms:modified xsi:type="dcterms:W3CDTF">2016-10-24T20:40:00Z</dcterms:modified>
</cp:coreProperties>
</file>